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C11" w:rsidRPr="00071A05" w:rsidRDefault="00CC1C11" w:rsidP="00CC1C11">
      <w:pPr>
        <w:rPr>
          <w:rFonts w:ascii="Georgia" w:hAnsi="Georgia"/>
          <w:b/>
          <w:sz w:val="28"/>
          <w:szCs w:val="28"/>
          <w:u w:val="single"/>
        </w:rPr>
      </w:pPr>
      <w:r w:rsidRPr="00071A05">
        <w:rPr>
          <w:rFonts w:ascii="Georgia" w:hAnsi="Georgia"/>
          <w:sz w:val="28"/>
          <w:szCs w:val="28"/>
        </w:rPr>
        <w:t xml:space="preserve">  </w:t>
      </w:r>
      <w:r w:rsidR="00BB3257" w:rsidRPr="00071A05">
        <w:rPr>
          <w:rFonts w:ascii="Georgia" w:hAnsi="Georgia"/>
          <w:b/>
          <w:noProof/>
          <w:sz w:val="28"/>
          <w:szCs w:val="28"/>
        </w:rPr>
        <w:drawing>
          <wp:inline distT="0" distB="0" distL="0" distR="0" wp14:anchorId="0455D9B7" wp14:editId="6C8DEBE3">
            <wp:extent cx="2314575" cy="52420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M_logo_color copy.png"/>
                    <pic:cNvPicPr/>
                  </pic:nvPicPr>
                  <pic:blipFill>
                    <a:blip r:embed="rId6">
                      <a:extLst>
                        <a:ext uri="{28A0092B-C50C-407E-A947-70E740481C1C}">
                          <a14:useLocalDpi xmlns:a14="http://schemas.microsoft.com/office/drawing/2010/main" val="0"/>
                        </a:ext>
                      </a:extLst>
                    </a:blip>
                    <a:stretch>
                      <a:fillRect/>
                    </a:stretch>
                  </pic:blipFill>
                  <pic:spPr>
                    <a:xfrm>
                      <a:off x="0" y="0"/>
                      <a:ext cx="2314575" cy="524208"/>
                    </a:xfrm>
                    <a:prstGeom prst="rect">
                      <a:avLst/>
                    </a:prstGeom>
                  </pic:spPr>
                </pic:pic>
              </a:graphicData>
            </a:graphic>
          </wp:inline>
        </w:drawing>
      </w:r>
    </w:p>
    <w:p w:rsidR="00F12097" w:rsidRPr="00071A05" w:rsidRDefault="00F12097" w:rsidP="00CC1C11">
      <w:pPr>
        <w:rPr>
          <w:rFonts w:ascii="Georgia" w:hAnsi="Georgia"/>
          <w:sz w:val="28"/>
          <w:szCs w:val="28"/>
          <w:u w:val="single"/>
        </w:rPr>
      </w:pPr>
    </w:p>
    <w:p w:rsidR="009115FB" w:rsidRPr="008B29F1" w:rsidRDefault="009115FB" w:rsidP="009115FB">
      <w:pPr>
        <w:rPr>
          <w:rFonts w:cstheme="minorHAnsi"/>
        </w:rPr>
      </w:pPr>
      <w:r w:rsidRPr="008B29F1">
        <w:rPr>
          <w:rFonts w:cstheme="minorHAnsi"/>
          <w:b/>
          <w:u w:val="single"/>
        </w:rPr>
        <w:t>Title</w:t>
      </w:r>
      <w:r w:rsidRPr="008B29F1">
        <w:rPr>
          <w:rFonts w:cstheme="minorHAnsi"/>
          <w:b/>
        </w:rPr>
        <w:t>:</w:t>
      </w:r>
      <w:r w:rsidRPr="008B29F1">
        <w:rPr>
          <w:rFonts w:cstheme="minorHAnsi"/>
        </w:rPr>
        <w:t xml:space="preserve">    </w:t>
      </w:r>
      <w:r w:rsidR="00670C62" w:rsidRPr="008B29F1">
        <w:rPr>
          <w:rFonts w:cstheme="minorHAnsi"/>
        </w:rPr>
        <w:t>Kayak</w:t>
      </w:r>
      <w:r w:rsidR="00C82FF0" w:rsidRPr="008B29F1">
        <w:rPr>
          <w:rFonts w:cstheme="minorHAnsi"/>
        </w:rPr>
        <w:t xml:space="preserve"> </w:t>
      </w:r>
      <w:r w:rsidR="00FF5AC1" w:rsidRPr="008B29F1">
        <w:rPr>
          <w:rFonts w:cstheme="minorHAnsi"/>
        </w:rPr>
        <w:t>Excursion</w:t>
      </w:r>
      <w:r w:rsidR="00A058BE" w:rsidRPr="008B29F1">
        <w:rPr>
          <w:rFonts w:cstheme="minorHAnsi"/>
        </w:rPr>
        <w:t xml:space="preserve"> </w:t>
      </w:r>
      <w:r w:rsidR="005A0BF8" w:rsidRPr="008B29F1">
        <w:rPr>
          <w:rFonts w:cstheme="minorHAnsi"/>
        </w:rPr>
        <w:t>Guide</w:t>
      </w:r>
    </w:p>
    <w:p w:rsidR="009115FB" w:rsidRPr="008B29F1" w:rsidRDefault="009115FB" w:rsidP="009115FB">
      <w:pPr>
        <w:rPr>
          <w:rFonts w:cstheme="minorHAnsi"/>
        </w:rPr>
      </w:pPr>
    </w:p>
    <w:p w:rsidR="009115FB" w:rsidRPr="008B29F1" w:rsidRDefault="009115FB" w:rsidP="009115FB">
      <w:pPr>
        <w:rPr>
          <w:rFonts w:cstheme="minorHAnsi"/>
        </w:rPr>
      </w:pPr>
      <w:r w:rsidRPr="008B29F1">
        <w:rPr>
          <w:rFonts w:cstheme="minorHAnsi"/>
          <w:b/>
          <w:u w:val="single"/>
        </w:rPr>
        <w:t>Hours:</w:t>
      </w:r>
      <w:r w:rsidR="00A72E53">
        <w:rPr>
          <w:rFonts w:cstheme="minorHAnsi"/>
        </w:rPr>
        <w:t xml:space="preserve">  Seasonal</w:t>
      </w:r>
      <w:r w:rsidR="00A72E53">
        <w:rPr>
          <w:rFonts w:eastAsia="Times New Roman" w:cstheme="minorHAnsi"/>
          <w:lang w:val="en"/>
        </w:rPr>
        <w:t>, runs from l</w:t>
      </w:r>
      <w:r w:rsidR="00A72E53" w:rsidRPr="008B29F1">
        <w:rPr>
          <w:rFonts w:eastAsia="Times New Roman" w:cstheme="minorHAnsi"/>
          <w:lang w:val="en"/>
        </w:rPr>
        <w:t xml:space="preserve">ate April through early October. Most excursions are scheduled for weekends. </w:t>
      </w:r>
      <w:r w:rsidR="00A72E53">
        <w:rPr>
          <w:rFonts w:eastAsia="Times New Roman" w:cstheme="minorHAnsi"/>
          <w:lang w:val="en"/>
        </w:rPr>
        <w:t xml:space="preserve">Must be available for evening and holiday work.  </w:t>
      </w:r>
      <w:r w:rsidR="00A72E53" w:rsidRPr="008B29F1">
        <w:rPr>
          <w:rFonts w:eastAsia="Times New Roman" w:cstheme="minorHAnsi"/>
          <w:lang w:val="en"/>
        </w:rPr>
        <w:t xml:space="preserve">Most </w:t>
      </w:r>
      <w:r w:rsidR="00A72E53">
        <w:rPr>
          <w:rFonts w:eastAsia="Times New Roman" w:cstheme="minorHAnsi"/>
          <w:lang w:val="en"/>
        </w:rPr>
        <w:t xml:space="preserve">Kayak </w:t>
      </w:r>
      <w:r w:rsidR="00A72E53" w:rsidRPr="008B29F1">
        <w:rPr>
          <w:rFonts w:eastAsia="Times New Roman" w:cstheme="minorHAnsi"/>
          <w:lang w:val="en"/>
        </w:rPr>
        <w:t>Excursion Guides work 4-10 hours per week during the summer season.</w:t>
      </w:r>
    </w:p>
    <w:p w:rsidR="00670C62" w:rsidRPr="008B29F1" w:rsidRDefault="00670C62" w:rsidP="009115FB">
      <w:pPr>
        <w:rPr>
          <w:rFonts w:cstheme="minorHAnsi"/>
        </w:rPr>
      </w:pPr>
    </w:p>
    <w:p w:rsidR="00763744" w:rsidRPr="008B29F1" w:rsidRDefault="00763744" w:rsidP="00763744">
      <w:pPr>
        <w:rPr>
          <w:rFonts w:cstheme="minorHAnsi"/>
        </w:rPr>
      </w:pPr>
      <w:r w:rsidRPr="008B29F1">
        <w:rPr>
          <w:rFonts w:cstheme="minorHAnsi"/>
          <w:b/>
          <w:u w:val="single"/>
        </w:rPr>
        <w:t>Compensation:</w:t>
      </w:r>
      <w:r w:rsidRPr="008B29F1">
        <w:rPr>
          <w:rFonts w:cstheme="minorHAnsi"/>
        </w:rPr>
        <w:t xml:space="preserve"> </w:t>
      </w:r>
      <w:r w:rsidR="008B29F1">
        <w:rPr>
          <w:rFonts w:cstheme="minorHAnsi"/>
        </w:rPr>
        <w:t xml:space="preserve">Non-Exempt position; </w:t>
      </w:r>
      <w:r w:rsidR="00D62BE4">
        <w:rPr>
          <w:rFonts w:cstheme="minorHAnsi"/>
        </w:rPr>
        <w:t>Starting at $14</w:t>
      </w:r>
      <w:r w:rsidRPr="008B29F1">
        <w:rPr>
          <w:rFonts w:cstheme="minorHAnsi"/>
        </w:rPr>
        <w:t>/hour</w:t>
      </w:r>
    </w:p>
    <w:p w:rsidR="00763744" w:rsidRPr="008B29F1" w:rsidRDefault="00763744" w:rsidP="00763744">
      <w:pPr>
        <w:rPr>
          <w:rFonts w:cstheme="minorHAnsi"/>
        </w:rPr>
      </w:pPr>
    </w:p>
    <w:p w:rsidR="00670C62" w:rsidRPr="008B29F1" w:rsidRDefault="00670C62" w:rsidP="00670C62">
      <w:pPr>
        <w:rPr>
          <w:rFonts w:cstheme="minorHAnsi"/>
          <w:b/>
          <w:u w:val="single"/>
        </w:rPr>
      </w:pPr>
      <w:r w:rsidRPr="008B29F1">
        <w:rPr>
          <w:rFonts w:cstheme="minorHAnsi"/>
          <w:b/>
          <w:u w:val="single"/>
        </w:rPr>
        <w:t>Reports to:</w:t>
      </w:r>
      <w:r w:rsidRPr="008B29F1">
        <w:rPr>
          <w:rFonts w:cstheme="minorHAnsi"/>
        </w:rPr>
        <w:t xml:space="preserve">  Assistant Director of Waterfront and Community Programs</w:t>
      </w:r>
    </w:p>
    <w:p w:rsidR="00670C62" w:rsidRPr="008B29F1" w:rsidRDefault="00670C62" w:rsidP="009115FB">
      <w:pPr>
        <w:rPr>
          <w:rFonts w:cstheme="minorHAnsi"/>
          <w:b/>
          <w:u w:val="single"/>
        </w:rPr>
      </w:pPr>
    </w:p>
    <w:p w:rsidR="009115FB" w:rsidRPr="008B29F1" w:rsidRDefault="009115FB" w:rsidP="009115FB">
      <w:pPr>
        <w:autoSpaceDE w:val="0"/>
        <w:autoSpaceDN w:val="0"/>
        <w:adjustRightInd w:val="0"/>
        <w:rPr>
          <w:rFonts w:eastAsia="Times New Roman" w:cstheme="minorHAnsi"/>
          <w:lang w:val="en"/>
        </w:rPr>
      </w:pPr>
      <w:r w:rsidRPr="008B29F1">
        <w:rPr>
          <w:rFonts w:cstheme="minorHAnsi"/>
          <w:b/>
          <w:u w:val="single"/>
        </w:rPr>
        <w:t>Description</w:t>
      </w:r>
      <w:r w:rsidRPr="008B29F1">
        <w:rPr>
          <w:rFonts w:cstheme="minorHAnsi"/>
          <w:b/>
        </w:rPr>
        <w:t xml:space="preserve">:  </w:t>
      </w:r>
      <w:r w:rsidR="00324063" w:rsidRPr="008B29F1">
        <w:rPr>
          <w:rFonts w:cstheme="minorHAnsi"/>
        </w:rPr>
        <w:t xml:space="preserve">Excursion Guides provide kayaking instruction and lead </w:t>
      </w:r>
      <w:r w:rsidR="00C64DBE" w:rsidRPr="008B29F1">
        <w:rPr>
          <w:rFonts w:eastAsia="Times New Roman" w:cstheme="minorHAnsi"/>
          <w:lang w:val="en"/>
        </w:rPr>
        <w:t>kayaking</w:t>
      </w:r>
      <w:r w:rsidR="00324063" w:rsidRPr="008B29F1">
        <w:rPr>
          <w:rFonts w:eastAsia="Times New Roman" w:cstheme="minorHAnsi"/>
          <w:lang w:val="en"/>
        </w:rPr>
        <w:t xml:space="preserve"> trips from the Independence Seaport </w:t>
      </w:r>
      <w:r w:rsidR="00B531E7" w:rsidRPr="008B29F1">
        <w:rPr>
          <w:rFonts w:eastAsia="Times New Roman" w:cstheme="minorHAnsi"/>
          <w:lang w:val="en"/>
        </w:rPr>
        <w:t>M</w:t>
      </w:r>
      <w:r w:rsidR="00324063" w:rsidRPr="008B29F1">
        <w:rPr>
          <w:rFonts w:eastAsia="Times New Roman" w:cstheme="minorHAnsi"/>
          <w:lang w:val="en"/>
        </w:rPr>
        <w:t xml:space="preserve">useum to </w:t>
      </w:r>
      <w:r w:rsidR="007C5426" w:rsidRPr="008B29F1">
        <w:rPr>
          <w:rFonts w:eastAsia="Times New Roman" w:cstheme="minorHAnsi"/>
          <w:lang w:val="en"/>
        </w:rPr>
        <w:t xml:space="preserve">historic and environmental landmarks </w:t>
      </w:r>
      <w:r w:rsidR="00C82FF0" w:rsidRPr="008B29F1">
        <w:rPr>
          <w:rFonts w:eastAsia="Times New Roman" w:cstheme="minorHAnsi"/>
          <w:lang w:val="en"/>
        </w:rPr>
        <w:t>along the Delaware</w:t>
      </w:r>
      <w:r w:rsidR="009663B9" w:rsidRPr="008B29F1">
        <w:rPr>
          <w:rFonts w:eastAsia="Times New Roman" w:cstheme="minorHAnsi"/>
          <w:lang w:val="en"/>
        </w:rPr>
        <w:t xml:space="preserve"> River and connecting waterways. </w:t>
      </w:r>
      <w:r w:rsidR="00CE5B99" w:rsidRPr="008B29F1">
        <w:rPr>
          <w:rFonts w:eastAsia="Times New Roman" w:cstheme="minorHAnsi"/>
          <w:lang w:val="en"/>
        </w:rPr>
        <w:t>Excursion G</w:t>
      </w:r>
      <w:r w:rsidR="00324063" w:rsidRPr="008B29F1">
        <w:rPr>
          <w:rFonts w:eastAsia="Times New Roman" w:cstheme="minorHAnsi"/>
          <w:lang w:val="en"/>
        </w:rPr>
        <w:t xml:space="preserve">uides manage groups of 10-15 people during dockside and on- water programming, including outfitting, instruction, safety expectations, </w:t>
      </w:r>
      <w:r w:rsidR="00CE5B99" w:rsidRPr="008B29F1">
        <w:rPr>
          <w:rFonts w:eastAsia="Times New Roman" w:cstheme="minorHAnsi"/>
          <w:lang w:val="en"/>
        </w:rPr>
        <w:t xml:space="preserve">boarding, paddling and debriefing.  </w:t>
      </w:r>
      <w:r w:rsidR="00941077" w:rsidRPr="008B29F1">
        <w:rPr>
          <w:rFonts w:eastAsia="Times New Roman" w:cstheme="minorHAnsi"/>
          <w:lang w:val="en"/>
        </w:rPr>
        <w:t xml:space="preserve">This position can be combined with a position as a </w:t>
      </w:r>
      <w:r w:rsidR="00CE5B99" w:rsidRPr="008B29F1">
        <w:rPr>
          <w:rFonts w:eastAsia="Times New Roman" w:cstheme="minorHAnsi"/>
          <w:lang w:val="en"/>
        </w:rPr>
        <w:t>D</w:t>
      </w:r>
      <w:r w:rsidR="00941077" w:rsidRPr="008B29F1">
        <w:rPr>
          <w:rFonts w:eastAsia="Times New Roman" w:cstheme="minorHAnsi"/>
          <w:lang w:val="en"/>
        </w:rPr>
        <w:t xml:space="preserve">ock </w:t>
      </w:r>
      <w:r w:rsidR="00CE5B99" w:rsidRPr="008B29F1">
        <w:rPr>
          <w:rFonts w:eastAsia="Times New Roman" w:cstheme="minorHAnsi"/>
          <w:lang w:val="en"/>
        </w:rPr>
        <w:t>H</w:t>
      </w:r>
      <w:r w:rsidR="00941077" w:rsidRPr="008B29F1">
        <w:rPr>
          <w:rFonts w:eastAsia="Times New Roman" w:cstheme="minorHAnsi"/>
          <w:lang w:val="en"/>
        </w:rPr>
        <w:t xml:space="preserve">and for additional hours. </w:t>
      </w:r>
    </w:p>
    <w:p w:rsidR="00264B75" w:rsidRPr="008B29F1" w:rsidRDefault="00264B75" w:rsidP="009115FB">
      <w:pPr>
        <w:autoSpaceDE w:val="0"/>
        <w:autoSpaceDN w:val="0"/>
        <w:adjustRightInd w:val="0"/>
        <w:rPr>
          <w:rFonts w:cstheme="minorHAnsi"/>
        </w:rPr>
      </w:pPr>
    </w:p>
    <w:p w:rsidR="00184A1E" w:rsidRPr="008B29F1" w:rsidRDefault="009115FB" w:rsidP="00184A1E">
      <w:pPr>
        <w:rPr>
          <w:rFonts w:cstheme="minorHAnsi"/>
        </w:rPr>
      </w:pPr>
      <w:r w:rsidRPr="008B29F1">
        <w:rPr>
          <w:rFonts w:cstheme="minorHAnsi"/>
          <w:b/>
          <w:u w:val="single"/>
        </w:rPr>
        <w:t xml:space="preserve">Qualifications: </w:t>
      </w:r>
    </w:p>
    <w:p w:rsidR="0071207C" w:rsidRPr="008B29F1" w:rsidRDefault="0071207C" w:rsidP="0071207C">
      <w:pPr>
        <w:pStyle w:val="ListParagraph"/>
        <w:numPr>
          <w:ilvl w:val="0"/>
          <w:numId w:val="3"/>
        </w:numPr>
        <w:rPr>
          <w:rFonts w:cstheme="minorHAnsi"/>
        </w:rPr>
      </w:pPr>
      <w:r w:rsidRPr="008B29F1">
        <w:rPr>
          <w:rFonts w:cstheme="minorHAnsi"/>
        </w:rPr>
        <w:t>Previous kayaking experience required</w:t>
      </w:r>
    </w:p>
    <w:p w:rsidR="0071207C" w:rsidRPr="008B29F1" w:rsidRDefault="000E0C95" w:rsidP="0071207C">
      <w:pPr>
        <w:pStyle w:val="ListParagraph"/>
        <w:numPr>
          <w:ilvl w:val="0"/>
          <w:numId w:val="3"/>
        </w:numPr>
        <w:rPr>
          <w:rFonts w:cstheme="minorHAnsi"/>
        </w:rPr>
      </w:pPr>
      <w:r>
        <w:rPr>
          <w:rFonts w:cstheme="minorHAnsi"/>
        </w:rPr>
        <w:t>T</w:t>
      </w:r>
      <w:r w:rsidR="0071207C" w:rsidRPr="008B29F1">
        <w:rPr>
          <w:rFonts w:cstheme="minorHAnsi"/>
        </w:rPr>
        <w:t>eaching, mentoring or guide experience</w:t>
      </w:r>
      <w:r w:rsidR="00324063" w:rsidRPr="008B29F1">
        <w:rPr>
          <w:rFonts w:cstheme="minorHAnsi"/>
        </w:rPr>
        <w:t xml:space="preserve"> required</w:t>
      </w:r>
      <w:r w:rsidR="0071207C" w:rsidRPr="008B29F1">
        <w:rPr>
          <w:rFonts w:cstheme="minorHAnsi"/>
        </w:rPr>
        <w:t xml:space="preserve"> </w:t>
      </w:r>
    </w:p>
    <w:p w:rsidR="00670C62" w:rsidRPr="008B29F1" w:rsidRDefault="000E0C95" w:rsidP="00670C62">
      <w:pPr>
        <w:pStyle w:val="ListParagraph"/>
        <w:numPr>
          <w:ilvl w:val="0"/>
          <w:numId w:val="3"/>
        </w:numPr>
        <w:rPr>
          <w:rFonts w:cstheme="minorHAnsi"/>
        </w:rPr>
      </w:pPr>
      <w:r>
        <w:rPr>
          <w:rFonts w:cstheme="minorHAnsi"/>
        </w:rPr>
        <w:t>E</w:t>
      </w:r>
      <w:r w:rsidR="00670C62" w:rsidRPr="008B29F1">
        <w:rPr>
          <w:rFonts w:cstheme="minorHAnsi"/>
        </w:rPr>
        <w:t>xperience in incident-response or incident- management required</w:t>
      </w:r>
    </w:p>
    <w:p w:rsidR="00670C62" w:rsidRPr="008B29F1" w:rsidRDefault="000E0C95" w:rsidP="00670C62">
      <w:pPr>
        <w:pStyle w:val="ListParagraph"/>
        <w:numPr>
          <w:ilvl w:val="0"/>
          <w:numId w:val="3"/>
        </w:numPr>
        <w:rPr>
          <w:rFonts w:cstheme="minorHAnsi"/>
        </w:rPr>
      </w:pPr>
      <w:r>
        <w:rPr>
          <w:rFonts w:cstheme="minorHAnsi"/>
        </w:rPr>
        <w:t xml:space="preserve">Experience </w:t>
      </w:r>
      <w:r w:rsidR="00670C62" w:rsidRPr="008B29F1">
        <w:rPr>
          <w:rFonts w:cstheme="minorHAnsi"/>
        </w:rPr>
        <w:t>working with the public required</w:t>
      </w:r>
    </w:p>
    <w:p w:rsidR="00670C62" w:rsidRPr="008B29F1" w:rsidRDefault="00B531E7" w:rsidP="00670C62">
      <w:pPr>
        <w:pStyle w:val="ListParagraph"/>
        <w:numPr>
          <w:ilvl w:val="0"/>
          <w:numId w:val="3"/>
        </w:numPr>
        <w:rPr>
          <w:rFonts w:cstheme="minorHAnsi"/>
        </w:rPr>
      </w:pPr>
      <w:r w:rsidRPr="008B29F1">
        <w:rPr>
          <w:rFonts w:cstheme="minorHAnsi"/>
        </w:rPr>
        <w:t>First aid certification</w:t>
      </w:r>
      <w:r w:rsidR="00670C62" w:rsidRPr="008B29F1">
        <w:rPr>
          <w:rFonts w:cstheme="minorHAnsi"/>
        </w:rPr>
        <w:t xml:space="preserve"> required (training provided)</w:t>
      </w:r>
    </w:p>
    <w:p w:rsidR="00670C62" w:rsidRPr="008B29F1" w:rsidRDefault="0071207C" w:rsidP="00670C62">
      <w:pPr>
        <w:pStyle w:val="ListParagraph"/>
        <w:numPr>
          <w:ilvl w:val="0"/>
          <w:numId w:val="3"/>
        </w:numPr>
        <w:rPr>
          <w:rFonts w:cstheme="minorHAnsi"/>
        </w:rPr>
      </w:pPr>
      <w:r w:rsidRPr="008B29F1">
        <w:rPr>
          <w:rFonts w:cstheme="minorHAnsi"/>
        </w:rPr>
        <w:t>PA Boat</w:t>
      </w:r>
      <w:r w:rsidR="00B531E7" w:rsidRPr="008B29F1">
        <w:rPr>
          <w:rFonts w:cstheme="minorHAnsi"/>
        </w:rPr>
        <w:t>ing Safety Education Certification</w:t>
      </w:r>
      <w:r w:rsidRPr="008B29F1">
        <w:rPr>
          <w:rFonts w:cstheme="minorHAnsi"/>
        </w:rPr>
        <w:t>, Lifeguarding Certificat</w:t>
      </w:r>
      <w:r w:rsidR="00B531E7" w:rsidRPr="008B29F1">
        <w:rPr>
          <w:rFonts w:cstheme="minorHAnsi"/>
        </w:rPr>
        <w:t>ion</w:t>
      </w:r>
      <w:r w:rsidRPr="008B29F1">
        <w:rPr>
          <w:rFonts w:cstheme="minorHAnsi"/>
        </w:rPr>
        <w:t xml:space="preserve">, Swift Water Rescue and/or Kayak Instruction Certification </w:t>
      </w:r>
      <w:r w:rsidR="00670C62" w:rsidRPr="008B29F1">
        <w:rPr>
          <w:rFonts w:cstheme="minorHAnsi"/>
        </w:rPr>
        <w:t>a plus</w:t>
      </w:r>
    </w:p>
    <w:p w:rsidR="0071207C" w:rsidRPr="008B29F1" w:rsidRDefault="00B531E7" w:rsidP="0071207C">
      <w:pPr>
        <w:pStyle w:val="ListParagraph"/>
        <w:numPr>
          <w:ilvl w:val="0"/>
          <w:numId w:val="3"/>
        </w:numPr>
        <w:rPr>
          <w:rFonts w:cstheme="minorHAnsi"/>
        </w:rPr>
      </w:pPr>
      <w:r w:rsidRPr="008B29F1">
        <w:rPr>
          <w:rFonts w:cstheme="minorHAnsi"/>
        </w:rPr>
        <w:t>Comfortability</w:t>
      </w:r>
      <w:r w:rsidR="0071207C" w:rsidRPr="008B29F1">
        <w:rPr>
          <w:rFonts w:cstheme="minorHAnsi"/>
        </w:rPr>
        <w:t xml:space="preserve"> handing on-water emergency situations</w:t>
      </w:r>
    </w:p>
    <w:p w:rsidR="0071207C" w:rsidRPr="008B29F1" w:rsidRDefault="0071207C" w:rsidP="0071207C">
      <w:pPr>
        <w:pStyle w:val="ListParagraph"/>
        <w:numPr>
          <w:ilvl w:val="0"/>
          <w:numId w:val="3"/>
        </w:numPr>
        <w:rPr>
          <w:rFonts w:cstheme="minorHAnsi"/>
        </w:rPr>
      </w:pPr>
      <w:r w:rsidRPr="008B29F1">
        <w:rPr>
          <w:rFonts w:cstheme="minorHAnsi"/>
        </w:rPr>
        <w:t>Ability to represent the Museum to potential visitors</w:t>
      </w:r>
    </w:p>
    <w:p w:rsidR="00670C62" w:rsidRPr="008B29F1" w:rsidRDefault="00670C62" w:rsidP="00670C62">
      <w:pPr>
        <w:pStyle w:val="ListParagraph"/>
        <w:numPr>
          <w:ilvl w:val="0"/>
          <w:numId w:val="3"/>
        </w:numPr>
        <w:rPr>
          <w:rFonts w:cstheme="minorHAnsi"/>
        </w:rPr>
      </w:pPr>
      <w:r w:rsidRPr="008B29F1">
        <w:rPr>
          <w:rFonts w:cstheme="minorHAnsi"/>
        </w:rPr>
        <w:t xml:space="preserve">Strong </w:t>
      </w:r>
      <w:r w:rsidR="000E0C95" w:rsidRPr="008B29F1">
        <w:rPr>
          <w:rFonts w:cstheme="minorHAnsi"/>
        </w:rPr>
        <w:t xml:space="preserve">verbal and written </w:t>
      </w:r>
      <w:r w:rsidR="000E0C95">
        <w:rPr>
          <w:rFonts w:cstheme="minorHAnsi"/>
        </w:rPr>
        <w:t>communication skills needed</w:t>
      </w:r>
    </w:p>
    <w:p w:rsidR="00B531E7" w:rsidRPr="008B29F1" w:rsidRDefault="00B531E7" w:rsidP="00670C62">
      <w:pPr>
        <w:pStyle w:val="ListParagraph"/>
        <w:numPr>
          <w:ilvl w:val="0"/>
          <w:numId w:val="3"/>
        </w:numPr>
        <w:rPr>
          <w:rFonts w:cstheme="minorHAnsi"/>
        </w:rPr>
      </w:pPr>
      <w:r w:rsidRPr="008B29F1">
        <w:rPr>
          <w:rFonts w:cstheme="minorHAnsi"/>
        </w:rPr>
        <w:t>Strong group management skills</w:t>
      </w:r>
      <w:r w:rsidR="000E0C95">
        <w:rPr>
          <w:rFonts w:cstheme="minorHAnsi"/>
        </w:rPr>
        <w:t xml:space="preserve"> necessary</w:t>
      </w:r>
    </w:p>
    <w:p w:rsidR="00670C62" w:rsidRPr="008B29F1" w:rsidRDefault="00670C62" w:rsidP="00670C62">
      <w:pPr>
        <w:pStyle w:val="ListParagraph"/>
        <w:numPr>
          <w:ilvl w:val="0"/>
          <w:numId w:val="3"/>
        </w:numPr>
        <w:rPr>
          <w:rFonts w:cstheme="minorHAnsi"/>
        </w:rPr>
      </w:pPr>
      <w:r w:rsidRPr="008B29F1">
        <w:rPr>
          <w:rFonts w:cstheme="minorHAnsi"/>
        </w:rPr>
        <w:t>Basic computer skills</w:t>
      </w:r>
    </w:p>
    <w:p w:rsidR="00670C62" w:rsidRPr="00A72E53" w:rsidRDefault="00670C62" w:rsidP="00A72E53">
      <w:pPr>
        <w:pStyle w:val="ListParagraph"/>
        <w:numPr>
          <w:ilvl w:val="0"/>
          <w:numId w:val="3"/>
        </w:numPr>
        <w:rPr>
          <w:rFonts w:cstheme="minorHAnsi"/>
        </w:rPr>
      </w:pPr>
      <w:r w:rsidRPr="008B29F1">
        <w:rPr>
          <w:rFonts w:cstheme="minorHAnsi"/>
        </w:rPr>
        <w:t>Ability to stand</w:t>
      </w:r>
      <w:r w:rsidR="0071207C" w:rsidRPr="008B29F1">
        <w:rPr>
          <w:rFonts w:cstheme="minorHAnsi"/>
        </w:rPr>
        <w:t xml:space="preserve"> and sit</w:t>
      </w:r>
      <w:r w:rsidRPr="008B29F1">
        <w:rPr>
          <w:rFonts w:cstheme="minorHAnsi"/>
        </w:rPr>
        <w:t xml:space="preserve"> for long hours outdoors in the summer weather</w:t>
      </w:r>
      <w:r w:rsidR="00A72E53">
        <w:rPr>
          <w:rFonts w:cstheme="minorHAnsi"/>
        </w:rPr>
        <w:t xml:space="preserve"> and a</w:t>
      </w:r>
      <w:r w:rsidRPr="00A72E53">
        <w:rPr>
          <w:rFonts w:cstheme="minorHAnsi"/>
        </w:rPr>
        <w:t>bility to lift 50</w:t>
      </w:r>
      <w:r w:rsidR="00A72E53">
        <w:rPr>
          <w:rFonts w:cstheme="minorHAnsi"/>
        </w:rPr>
        <w:t xml:space="preserve"> </w:t>
      </w:r>
      <w:r w:rsidRPr="00A72E53">
        <w:rPr>
          <w:rFonts w:cstheme="minorHAnsi"/>
        </w:rPr>
        <w:t>lbs</w:t>
      </w:r>
      <w:r w:rsidR="00A72E53">
        <w:rPr>
          <w:rFonts w:cstheme="minorHAnsi"/>
        </w:rPr>
        <w:t>.</w:t>
      </w:r>
    </w:p>
    <w:p w:rsidR="00670C62" w:rsidRPr="008B29F1" w:rsidRDefault="00670C62" w:rsidP="00670C62">
      <w:pPr>
        <w:pStyle w:val="ListParagraph"/>
        <w:numPr>
          <w:ilvl w:val="0"/>
          <w:numId w:val="3"/>
        </w:numPr>
        <w:rPr>
          <w:rFonts w:cstheme="minorHAnsi"/>
        </w:rPr>
      </w:pPr>
      <w:r w:rsidRPr="008B29F1">
        <w:rPr>
          <w:rFonts w:cstheme="minorHAnsi"/>
        </w:rPr>
        <w:t>PA Child Abuse History Clearance required (</w:t>
      </w:r>
      <w:r w:rsidR="00A72E53">
        <w:rPr>
          <w:rFonts w:cstheme="minorHAnsi"/>
        </w:rPr>
        <w:t>Museum paid</w:t>
      </w:r>
      <w:r w:rsidRPr="008B29F1">
        <w:rPr>
          <w:rFonts w:cstheme="minorHAnsi"/>
        </w:rPr>
        <w:t>)</w:t>
      </w:r>
    </w:p>
    <w:p w:rsidR="0071207C" w:rsidRPr="008B29F1" w:rsidRDefault="0071207C" w:rsidP="0071207C">
      <w:pPr>
        <w:pStyle w:val="ListParagraph"/>
        <w:numPr>
          <w:ilvl w:val="0"/>
          <w:numId w:val="3"/>
        </w:numPr>
        <w:rPr>
          <w:rFonts w:cstheme="minorHAnsi"/>
        </w:rPr>
      </w:pPr>
      <w:r w:rsidRPr="008B29F1">
        <w:rPr>
          <w:rFonts w:cstheme="minorHAnsi"/>
        </w:rPr>
        <w:t>Must be over the age of 18</w:t>
      </w:r>
    </w:p>
    <w:p w:rsidR="00670C62" w:rsidRPr="008B29F1" w:rsidRDefault="00670C62" w:rsidP="0071207C">
      <w:pPr>
        <w:pStyle w:val="ListParagraph"/>
        <w:rPr>
          <w:rFonts w:cstheme="minorHAnsi"/>
        </w:rPr>
      </w:pPr>
    </w:p>
    <w:p w:rsidR="009115FB" w:rsidRPr="008B29F1" w:rsidRDefault="00670C62" w:rsidP="009115FB">
      <w:pPr>
        <w:contextualSpacing/>
        <w:rPr>
          <w:rFonts w:cstheme="minorHAnsi"/>
          <w:b/>
        </w:rPr>
      </w:pPr>
      <w:r w:rsidRPr="008B29F1">
        <w:rPr>
          <w:rFonts w:cstheme="minorHAnsi"/>
          <w:b/>
          <w:u w:val="single"/>
        </w:rPr>
        <w:t xml:space="preserve">Essential </w:t>
      </w:r>
      <w:r w:rsidR="009115FB" w:rsidRPr="008B29F1">
        <w:rPr>
          <w:rFonts w:cstheme="minorHAnsi"/>
          <w:b/>
          <w:u w:val="single"/>
        </w:rPr>
        <w:t>Duties</w:t>
      </w:r>
      <w:r w:rsidR="009115FB" w:rsidRPr="008B29F1">
        <w:rPr>
          <w:rFonts w:cstheme="minorHAnsi"/>
          <w:b/>
        </w:rPr>
        <w:t>:</w:t>
      </w:r>
    </w:p>
    <w:p w:rsidR="0032712D" w:rsidRPr="008B29F1" w:rsidRDefault="009A71FB" w:rsidP="0032712D">
      <w:pPr>
        <w:pStyle w:val="ListParagraph"/>
        <w:numPr>
          <w:ilvl w:val="0"/>
          <w:numId w:val="6"/>
        </w:numPr>
        <w:rPr>
          <w:rFonts w:cstheme="minorHAnsi"/>
          <w:lang w:val="en"/>
        </w:rPr>
      </w:pPr>
      <w:r w:rsidRPr="008B29F1">
        <w:rPr>
          <w:rFonts w:cstheme="minorHAnsi"/>
          <w:lang w:val="en"/>
        </w:rPr>
        <w:t xml:space="preserve">Lead </w:t>
      </w:r>
      <w:r w:rsidR="00324063" w:rsidRPr="008B29F1">
        <w:rPr>
          <w:rFonts w:cstheme="minorHAnsi"/>
          <w:lang w:val="en"/>
        </w:rPr>
        <w:t>kayak tours on the tidal Delaware River</w:t>
      </w:r>
    </w:p>
    <w:p w:rsidR="00324063" w:rsidRPr="008B29F1" w:rsidRDefault="00324063" w:rsidP="0032712D">
      <w:pPr>
        <w:pStyle w:val="ListParagraph"/>
        <w:numPr>
          <w:ilvl w:val="0"/>
          <w:numId w:val="6"/>
        </w:numPr>
        <w:rPr>
          <w:rFonts w:cstheme="minorHAnsi"/>
          <w:lang w:val="en"/>
        </w:rPr>
      </w:pPr>
      <w:r w:rsidRPr="008B29F1">
        <w:rPr>
          <w:rFonts w:cstheme="minorHAnsi"/>
          <w:lang w:val="en"/>
        </w:rPr>
        <w:t>Manage groups of 10-15 participants</w:t>
      </w:r>
    </w:p>
    <w:p w:rsidR="00994228" w:rsidRPr="008B29F1" w:rsidRDefault="009115FB" w:rsidP="0053416A">
      <w:pPr>
        <w:pStyle w:val="ListParagraph"/>
        <w:numPr>
          <w:ilvl w:val="0"/>
          <w:numId w:val="6"/>
        </w:numPr>
        <w:rPr>
          <w:rFonts w:cstheme="minorHAnsi"/>
          <w:lang w:val="en"/>
        </w:rPr>
      </w:pPr>
      <w:r w:rsidRPr="008B29F1">
        <w:rPr>
          <w:rFonts w:cstheme="minorHAnsi"/>
          <w:lang w:val="en"/>
        </w:rPr>
        <w:t xml:space="preserve">Observe and enforce proper safety standards during </w:t>
      </w:r>
      <w:r w:rsidR="00C64DBE" w:rsidRPr="008B29F1">
        <w:rPr>
          <w:rFonts w:cstheme="minorHAnsi"/>
          <w:lang w:val="en"/>
        </w:rPr>
        <w:t>excursions</w:t>
      </w:r>
    </w:p>
    <w:p w:rsidR="00324063" w:rsidRPr="008B29F1" w:rsidRDefault="00324063" w:rsidP="00324063">
      <w:pPr>
        <w:pStyle w:val="ListParagraph"/>
        <w:numPr>
          <w:ilvl w:val="0"/>
          <w:numId w:val="6"/>
        </w:numPr>
        <w:rPr>
          <w:rFonts w:eastAsia="Times New Roman" w:cstheme="minorHAnsi"/>
        </w:rPr>
      </w:pPr>
      <w:r w:rsidRPr="008B29F1">
        <w:rPr>
          <w:rFonts w:eastAsia="Times New Roman" w:cstheme="minorHAnsi"/>
        </w:rPr>
        <w:t>Properly fit customers with Personal Floatation Devices</w:t>
      </w:r>
    </w:p>
    <w:p w:rsidR="00324063" w:rsidRPr="008B29F1" w:rsidRDefault="00324063" w:rsidP="00324063">
      <w:pPr>
        <w:pStyle w:val="ListParagraph"/>
        <w:numPr>
          <w:ilvl w:val="0"/>
          <w:numId w:val="6"/>
        </w:numPr>
        <w:rPr>
          <w:rFonts w:eastAsia="Times New Roman" w:cstheme="minorHAnsi"/>
        </w:rPr>
      </w:pPr>
      <w:r w:rsidRPr="008B29F1">
        <w:rPr>
          <w:rFonts w:eastAsia="Times New Roman" w:cstheme="minorHAnsi"/>
        </w:rPr>
        <w:t xml:space="preserve">Teach customers to safely and </w:t>
      </w:r>
      <w:r w:rsidR="000E0C95">
        <w:rPr>
          <w:rFonts w:eastAsia="Times New Roman" w:cstheme="minorHAnsi"/>
        </w:rPr>
        <w:t xml:space="preserve">how to </w:t>
      </w:r>
      <w:r w:rsidRPr="008B29F1">
        <w:rPr>
          <w:rFonts w:eastAsia="Times New Roman" w:cstheme="minorHAnsi"/>
        </w:rPr>
        <w:t xml:space="preserve">efficiently operate their vessels </w:t>
      </w:r>
    </w:p>
    <w:p w:rsidR="00670C62" w:rsidRPr="008B29F1" w:rsidRDefault="00670C62" w:rsidP="00670C62">
      <w:pPr>
        <w:pStyle w:val="ListParagraph"/>
        <w:numPr>
          <w:ilvl w:val="0"/>
          <w:numId w:val="6"/>
        </w:numPr>
        <w:rPr>
          <w:rFonts w:eastAsia="Times New Roman" w:cstheme="minorHAnsi"/>
        </w:rPr>
      </w:pPr>
      <w:r w:rsidRPr="008B29F1">
        <w:rPr>
          <w:rFonts w:eastAsia="Times New Roman" w:cstheme="minorHAnsi"/>
        </w:rPr>
        <w:t>Safely assist customers into and out of boats</w:t>
      </w:r>
    </w:p>
    <w:p w:rsidR="00670C62" w:rsidRPr="008B29F1" w:rsidRDefault="00324063" w:rsidP="00670C62">
      <w:pPr>
        <w:pStyle w:val="ListParagraph"/>
        <w:numPr>
          <w:ilvl w:val="0"/>
          <w:numId w:val="6"/>
        </w:numPr>
        <w:rPr>
          <w:rFonts w:eastAsia="Times New Roman" w:cstheme="minorHAnsi"/>
        </w:rPr>
      </w:pPr>
      <w:r w:rsidRPr="008B29F1">
        <w:rPr>
          <w:rFonts w:eastAsia="Times New Roman" w:cstheme="minorHAnsi"/>
        </w:rPr>
        <w:t>Calmly r</w:t>
      </w:r>
      <w:r w:rsidR="00670C62" w:rsidRPr="008B29F1">
        <w:rPr>
          <w:rFonts w:eastAsia="Times New Roman" w:cstheme="minorHAnsi"/>
        </w:rPr>
        <w:t>espond to and document any near misses or incidents that occur during waterfront prog</w:t>
      </w:r>
      <w:r w:rsidRPr="008B29F1">
        <w:rPr>
          <w:rFonts w:eastAsia="Times New Roman" w:cstheme="minorHAnsi"/>
        </w:rPr>
        <w:t>ramming, according to training</w:t>
      </w:r>
    </w:p>
    <w:p w:rsidR="00324063" w:rsidRPr="008B29F1" w:rsidRDefault="00324063" w:rsidP="00324063">
      <w:pPr>
        <w:pStyle w:val="ListParagraph"/>
        <w:numPr>
          <w:ilvl w:val="0"/>
          <w:numId w:val="6"/>
        </w:numPr>
        <w:rPr>
          <w:rFonts w:eastAsia="Times New Roman" w:cstheme="minorHAnsi"/>
        </w:rPr>
      </w:pPr>
      <w:r w:rsidRPr="008B29F1">
        <w:rPr>
          <w:rFonts w:eastAsia="Times New Roman" w:cstheme="minorHAnsi"/>
        </w:rPr>
        <w:t>Prepare boats for usage and end-of-day storage: pumped out, cleaned, and tied off properly</w:t>
      </w:r>
    </w:p>
    <w:p w:rsidR="00670C62" w:rsidRPr="008B29F1" w:rsidRDefault="00670C62" w:rsidP="00670C62">
      <w:pPr>
        <w:pStyle w:val="ListParagraph"/>
        <w:numPr>
          <w:ilvl w:val="0"/>
          <w:numId w:val="6"/>
        </w:numPr>
        <w:rPr>
          <w:rFonts w:eastAsia="Times New Roman" w:cstheme="minorHAnsi"/>
        </w:rPr>
      </w:pPr>
      <w:r w:rsidRPr="008B29F1">
        <w:rPr>
          <w:rFonts w:eastAsia="Times New Roman" w:cstheme="minorHAnsi"/>
        </w:rPr>
        <w:t xml:space="preserve">Communicate regularly with Assistant Director of Waterfront and Community Programs about weather </w:t>
      </w:r>
      <w:r w:rsidR="00324063" w:rsidRPr="008B29F1">
        <w:rPr>
          <w:rFonts w:eastAsia="Times New Roman" w:cstheme="minorHAnsi"/>
        </w:rPr>
        <w:t>and/or safety related concerns</w:t>
      </w:r>
    </w:p>
    <w:p w:rsidR="00670C62" w:rsidRPr="008B29F1" w:rsidRDefault="00670C62" w:rsidP="00670C62">
      <w:pPr>
        <w:pStyle w:val="ListParagraph"/>
        <w:numPr>
          <w:ilvl w:val="0"/>
          <w:numId w:val="6"/>
        </w:numPr>
        <w:rPr>
          <w:rFonts w:eastAsia="Times New Roman" w:cstheme="minorHAnsi"/>
        </w:rPr>
      </w:pPr>
      <w:r w:rsidRPr="008B29F1">
        <w:rPr>
          <w:rFonts w:eastAsia="Times New Roman" w:cstheme="minorHAnsi"/>
        </w:rPr>
        <w:t>Actively use scheduling softwar</w:t>
      </w:r>
      <w:r w:rsidR="00324063" w:rsidRPr="008B29F1">
        <w:rPr>
          <w:rFonts w:eastAsia="Times New Roman" w:cstheme="minorHAnsi"/>
        </w:rPr>
        <w:t>e, in accordance with training</w:t>
      </w:r>
    </w:p>
    <w:p w:rsidR="00324063" w:rsidRPr="008B29F1" w:rsidRDefault="00324063" w:rsidP="00324063">
      <w:pPr>
        <w:pStyle w:val="ListParagraph"/>
        <w:numPr>
          <w:ilvl w:val="0"/>
          <w:numId w:val="6"/>
        </w:numPr>
        <w:rPr>
          <w:rFonts w:eastAsia="Times New Roman" w:cstheme="minorHAnsi"/>
        </w:rPr>
      </w:pPr>
      <w:r w:rsidRPr="008B29F1">
        <w:rPr>
          <w:rFonts w:eastAsia="Times New Roman" w:cstheme="minorHAnsi"/>
        </w:rPr>
        <w:t>Model the Dock Staff Expectations</w:t>
      </w:r>
    </w:p>
    <w:p w:rsidR="00324063" w:rsidRPr="008B29F1" w:rsidRDefault="00324063" w:rsidP="00324063">
      <w:pPr>
        <w:pStyle w:val="ListParagraph"/>
        <w:numPr>
          <w:ilvl w:val="0"/>
          <w:numId w:val="6"/>
        </w:numPr>
        <w:rPr>
          <w:rFonts w:eastAsia="Times New Roman" w:cstheme="minorHAnsi"/>
        </w:rPr>
      </w:pPr>
      <w:r w:rsidRPr="008B29F1">
        <w:rPr>
          <w:rFonts w:eastAsia="Times New Roman" w:cstheme="minorHAnsi"/>
        </w:rPr>
        <w:t>Follow all Waterfront pol</w:t>
      </w:r>
      <w:r w:rsidR="000E0C95">
        <w:rPr>
          <w:rFonts w:eastAsia="Times New Roman" w:cstheme="minorHAnsi"/>
        </w:rPr>
        <w:t>icies, practices and procedures</w:t>
      </w:r>
    </w:p>
    <w:p w:rsidR="00324063" w:rsidRPr="008B29F1" w:rsidRDefault="00324063" w:rsidP="00324063">
      <w:pPr>
        <w:pStyle w:val="ListParagraph"/>
        <w:numPr>
          <w:ilvl w:val="0"/>
          <w:numId w:val="6"/>
        </w:numPr>
        <w:rPr>
          <w:rFonts w:eastAsia="Times New Roman" w:cstheme="minorHAnsi"/>
        </w:rPr>
      </w:pPr>
      <w:r w:rsidRPr="008B29F1">
        <w:rPr>
          <w:rFonts w:eastAsia="Times New Roman" w:cstheme="minorHAnsi"/>
        </w:rPr>
        <w:t xml:space="preserve">Assist with </w:t>
      </w:r>
      <w:r w:rsidR="000E0C95">
        <w:rPr>
          <w:rFonts w:eastAsia="Times New Roman" w:cstheme="minorHAnsi"/>
        </w:rPr>
        <w:t xml:space="preserve">all </w:t>
      </w:r>
      <w:r w:rsidRPr="008B29F1">
        <w:rPr>
          <w:rFonts w:eastAsia="Times New Roman" w:cstheme="minorHAnsi"/>
        </w:rPr>
        <w:t>dockside related programming and events</w:t>
      </w:r>
    </w:p>
    <w:p w:rsidR="00670C62" w:rsidRPr="008B29F1" w:rsidRDefault="00670C62" w:rsidP="00670C62">
      <w:pPr>
        <w:rPr>
          <w:rFonts w:cstheme="minorHAnsi"/>
        </w:rPr>
      </w:pPr>
    </w:p>
    <w:p w:rsidR="00670C62" w:rsidRPr="008B29F1" w:rsidRDefault="00670C62" w:rsidP="00670C62">
      <w:pPr>
        <w:rPr>
          <w:rFonts w:eastAsia="Times New Roman" w:cstheme="minorHAnsi"/>
        </w:rPr>
      </w:pPr>
      <w:r w:rsidRPr="008B29F1">
        <w:rPr>
          <w:rFonts w:cstheme="minorHAnsi"/>
        </w:rPr>
        <w:t>Independence Seaport Museum is an equal opportunity employer committed to diversity in its visitors, board, and staff. The Museum does not discriminate on the basis of race, color, sex, sexual orientation, gender identity, religion, creed, national or ethnic origin, age, disability, veteran status or any other legally protected class status. People demonstrating a commitment to diversity and multiculturalism are encouraged to apply.</w:t>
      </w:r>
    </w:p>
    <w:p w:rsidR="00670C62" w:rsidRPr="008B29F1" w:rsidRDefault="00670C62" w:rsidP="00670C62">
      <w:pPr>
        <w:rPr>
          <w:rFonts w:cstheme="minorHAnsi"/>
        </w:rPr>
      </w:pPr>
      <w:bookmarkStart w:id="0" w:name="_GoBack"/>
      <w:bookmarkEnd w:id="0"/>
    </w:p>
    <w:p w:rsidR="0032712D" w:rsidRPr="00071A05" w:rsidRDefault="00670C62" w:rsidP="00670C62">
      <w:pPr>
        <w:rPr>
          <w:rFonts w:ascii="Georgia" w:hAnsi="Georgia"/>
        </w:rPr>
      </w:pPr>
      <w:r w:rsidRPr="008B29F1">
        <w:rPr>
          <w:rFonts w:cstheme="minorHAnsi"/>
        </w:rPr>
        <w:t>Independence Seaport Museum deepens the appreciation, understanding and experience of the Philadelphia region’s waterways through history, science, art and community.  For</w:t>
      </w:r>
      <w:r w:rsidRPr="00670C62">
        <w:rPr>
          <w:rFonts w:ascii="Calibri" w:hAnsi="Calibri"/>
        </w:rPr>
        <w:t xml:space="preserve"> more information, please visit </w:t>
      </w:r>
      <w:hyperlink r:id="rId7" w:history="1">
        <w:r w:rsidRPr="00670C62">
          <w:rPr>
            <w:rStyle w:val="Hyperlink"/>
            <w:rFonts w:ascii="Calibri" w:hAnsi="Calibri"/>
            <w:color w:val="auto"/>
          </w:rPr>
          <w:t>phillyseaport.org</w:t>
        </w:r>
      </w:hyperlink>
      <w:r w:rsidRPr="00670C62">
        <w:rPr>
          <w:rFonts w:ascii="Calibri" w:hAnsi="Calibri"/>
        </w:rPr>
        <w:t>.</w:t>
      </w:r>
    </w:p>
    <w:sectPr w:rsidR="0032712D" w:rsidRPr="00071A05" w:rsidSect="006F48D1">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499"/>
    <w:multiLevelType w:val="hybridMultilevel"/>
    <w:tmpl w:val="AB82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568DC"/>
    <w:multiLevelType w:val="hybridMultilevel"/>
    <w:tmpl w:val="085E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54E4F"/>
    <w:multiLevelType w:val="hybridMultilevel"/>
    <w:tmpl w:val="0190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A510F"/>
    <w:multiLevelType w:val="hybridMultilevel"/>
    <w:tmpl w:val="E64C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D46B4"/>
    <w:multiLevelType w:val="multilevel"/>
    <w:tmpl w:val="497C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CA1CEF"/>
    <w:multiLevelType w:val="hybridMultilevel"/>
    <w:tmpl w:val="4D88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980"/>
    <w:rsid w:val="00002EAA"/>
    <w:rsid w:val="00006C9E"/>
    <w:rsid w:val="000322A1"/>
    <w:rsid w:val="00071A05"/>
    <w:rsid w:val="00082F41"/>
    <w:rsid w:val="0008752C"/>
    <w:rsid w:val="00090155"/>
    <w:rsid w:val="000E0C95"/>
    <w:rsid w:val="000F3CF3"/>
    <w:rsid w:val="000F41AE"/>
    <w:rsid w:val="00145ACC"/>
    <w:rsid w:val="0018461D"/>
    <w:rsid w:val="00184A1E"/>
    <w:rsid w:val="001A3E17"/>
    <w:rsid w:val="001B277D"/>
    <w:rsid w:val="00202888"/>
    <w:rsid w:val="00220603"/>
    <w:rsid w:val="00246AF6"/>
    <w:rsid w:val="00264B75"/>
    <w:rsid w:val="002A3740"/>
    <w:rsid w:val="002D283F"/>
    <w:rsid w:val="00324063"/>
    <w:rsid w:val="0032712D"/>
    <w:rsid w:val="0033008E"/>
    <w:rsid w:val="00333AC7"/>
    <w:rsid w:val="003634B3"/>
    <w:rsid w:val="003F6A46"/>
    <w:rsid w:val="00412CB1"/>
    <w:rsid w:val="00447C3E"/>
    <w:rsid w:val="0046597C"/>
    <w:rsid w:val="004765C2"/>
    <w:rsid w:val="004B278F"/>
    <w:rsid w:val="004C0726"/>
    <w:rsid w:val="00501FFE"/>
    <w:rsid w:val="0054059B"/>
    <w:rsid w:val="0056006F"/>
    <w:rsid w:val="00580AFB"/>
    <w:rsid w:val="00595915"/>
    <w:rsid w:val="005A0BF8"/>
    <w:rsid w:val="005C54EF"/>
    <w:rsid w:val="0063561F"/>
    <w:rsid w:val="00645B94"/>
    <w:rsid w:val="00670C62"/>
    <w:rsid w:val="006729B3"/>
    <w:rsid w:val="006A5E6B"/>
    <w:rsid w:val="006E4ED8"/>
    <w:rsid w:val="006F48D1"/>
    <w:rsid w:val="0071207C"/>
    <w:rsid w:val="00763744"/>
    <w:rsid w:val="00763DD1"/>
    <w:rsid w:val="00773A50"/>
    <w:rsid w:val="007C0AE0"/>
    <w:rsid w:val="007C5426"/>
    <w:rsid w:val="007E7BA2"/>
    <w:rsid w:val="007F2816"/>
    <w:rsid w:val="0084551F"/>
    <w:rsid w:val="00871980"/>
    <w:rsid w:val="008B29F1"/>
    <w:rsid w:val="0090106C"/>
    <w:rsid w:val="0091125E"/>
    <w:rsid w:val="009115FB"/>
    <w:rsid w:val="009259A5"/>
    <w:rsid w:val="00932A2A"/>
    <w:rsid w:val="00941077"/>
    <w:rsid w:val="009663B9"/>
    <w:rsid w:val="00994228"/>
    <w:rsid w:val="009A71FB"/>
    <w:rsid w:val="009F3D55"/>
    <w:rsid w:val="00A058BE"/>
    <w:rsid w:val="00A11620"/>
    <w:rsid w:val="00A12A18"/>
    <w:rsid w:val="00A576AD"/>
    <w:rsid w:val="00A7051B"/>
    <w:rsid w:val="00A72E53"/>
    <w:rsid w:val="00A96205"/>
    <w:rsid w:val="00AA1FA7"/>
    <w:rsid w:val="00AB3A9D"/>
    <w:rsid w:val="00AC3B1A"/>
    <w:rsid w:val="00AC523A"/>
    <w:rsid w:val="00AE77CF"/>
    <w:rsid w:val="00B033B9"/>
    <w:rsid w:val="00B531E7"/>
    <w:rsid w:val="00B80AA8"/>
    <w:rsid w:val="00BB3257"/>
    <w:rsid w:val="00BD43FA"/>
    <w:rsid w:val="00C01C8D"/>
    <w:rsid w:val="00C24F87"/>
    <w:rsid w:val="00C37B31"/>
    <w:rsid w:val="00C64DBE"/>
    <w:rsid w:val="00C7435D"/>
    <w:rsid w:val="00C82FF0"/>
    <w:rsid w:val="00C85BFC"/>
    <w:rsid w:val="00CB5ADA"/>
    <w:rsid w:val="00CC1C11"/>
    <w:rsid w:val="00CD4004"/>
    <w:rsid w:val="00CD4F5B"/>
    <w:rsid w:val="00CD6F85"/>
    <w:rsid w:val="00CE3C10"/>
    <w:rsid w:val="00CE4EFE"/>
    <w:rsid w:val="00CE5B99"/>
    <w:rsid w:val="00D221CC"/>
    <w:rsid w:val="00D62BE4"/>
    <w:rsid w:val="00D642C9"/>
    <w:rsid w:val="00D84D8C"/>
    <w:rsid w:val="00DA5952"/>
    <w:rsid w:val="00DA6EBF"/>
    <w:rsid w:val="00DB6D52"/>
    <w:rsid w:val="00DC49DF"/>
    <w:rsid w:val="00DC49F8"/>
    <w:rsid w:val="00E00E20"/>
    <w:rsid w:val="00E60FD5"/>
    <w:rsid w:val="00E66D3E"/>
    <w:rsid w:val="00E818D0"/>
    <w:rsid w:val="00E83F96"/>
    <w:rsid w:val="00EE5DAF"/>
    <w:rsid w:val="00F12097"/>
    <w:rsid w:val="00F13B43"/>
    <w:rsid w:val="00F32D48"/>
    <w:rsid w:val="00F9358A"/>
    <w:rsid w:val="00F9730B"/>
    <w:rsid w:val="00FB657A"/>
    <w:rsid w:val="00FB716B"/>
    <w:rsid w:val="00FC5C29"/>
    <w:rsid w:val="00FF5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771EA6"/>
  <w15:docId w15:val="{4D21EB6F-47A7-4E49-B119-CEAF1957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E00E20"/>
    <w:rPr>
      <w:rFonts w:ascii="Tahoma" w:hAnsi="Tahoma" w:cs="Tahoma"/>
      <w:sz w:val="16"/>
      <w:szCs w:val="16"/>
    </w:rPr>
  </w:style>
  <w:style w:type="character" w:customStyle="1" w:styleId="BalloonTextChar">
    <w:name w:val="Balloon Text Char"/>
    <w:basedOn w:val="DefaultParagraphFont"/>
    <w:link w:val="BalloonText"/>
    <w:uiPriority w:val="99"/>
    <w:semiHidden/>
    <w:rsid w:val="00E00E20"/>
    <w:rPr>
      <w:rFonts w:ascii="Tahoma" w:hAnsi="Tahoma" w:cs="Tahoma"/>
      <w:sz w:val="16"/>
      <w:szCs w:val="16"/>
    </w:rPr>
  </w:style>
  <w:style w:type="paragraph" w:styleId="NormalWeb">
    <w:name w:val="Normal (Web)"/>
    <w:basedOn w:val="Normal"/>
    <w:uiPriority w:val="99"/>
    <w:unhideWhenUsed/>
    <w:rsid w:val="00E00E20"/>
    <w:pPr>
      <w:spacing w:before="75" w:after="75"/>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410704">
      <w:bodyDiv w:val="1"/>
      <w:marLeft w:val="0"/>
      <w:marRight w:val="0"/>
      <w:marTop w:val="0"/>
      <w:marBottom w:val="0"/>
      <w:divBdr>
        <w:top w:val="none" w:sz="0" w:space="0" w:color="auto"/>
        <w:left w:val="none" w:sz="0" w:space="0" w:color="auto"/>
        <w:bottom w:val="none" w:sz="0" w:space="0" w:color="auto"/>
        <w:right w:val="none" w:sz="0" w:space="0" w:color="auto"/>
      </w:divBdr>
      <w:divsChild>
        <w:div w:id="1028533157">
          <w:marLeft w:val="0"/>
          <w:marRight w:val="0"/>
          <w:marTop w:val="0"/>
          <w:marBottom w:val="0"/>
          <w:divBdr>
            <w:top w:val="none" w:sz="0" w:space="0" w:color="auto"/>
            <w:left w:val="none" w:sz="0" w:space="0" w:color="auto"/>
            <w:bottom w:val="none" w:sz="0" w:space="0" w:color="auto"/>
            <w:right w:val="none" w:sz="0" w:space="0" w:color="auto"/>
          </w:divBdr>
          <w:divsChild>
            <w:div w:id="1134643373">
              <w:marLeft w:val="0"/>
              <w:marRight w:val="0"/>
              <w:marTop w:val="0"/>
              <w:marBottom w:val="0"/>
              <w:divBdr>
                <w:top w:val="none" w:sz="0" w:space="0" w:color="auto"/>
                <w:left w:val="none" w:sz="0" w:space="0" w:color="auto"/>
                <w:bottom w:val="none" w:sz="0" w:space="0" w:color="auto"/>
                <w:right w:val="none" w:sz="0" w:space="0" w:color="auto"/>
              </w:divBdr>
              <w:divsChild>
                <w:div w:id="954562567">
                  <w:marLeft w:val="0"/>
                  <w:marRight w:val="0"/>
                  <w:marTop w:val="0"/>
                  <w:marBottom w:val="0"/>
                  <w:divBdr>
                    <w:top w:val="none" w:sz="0" w:space="0" w:color="auto"/>
                    <w:left w:val="none" w:sz="0" w:space="0" w:color="auto"/>
                    <w:bottom w:val="none" w:sz="0" w:space="0" w:color="auto"/>
                    <w:right w:val="none" w:sz="0" w:space="0" w:color="auto"/>
                  </w:divBdr>
                  <w:divsChild>
                    <w:div w:id="44259989">
                      <w:marLeft w:val="0"/>
                      <w:marRight w:val="0"/>
                      <w:marTop w:val="0"/>
                      <w:marBottom w:val="0"/>
                      <w:divBdr>
                        <w:top w:val="none" w:sz="0" w:space="0" w:color="auto"/>
                        <w:left w:val="none" w:sz="0" w:space="0" w:color="auto"/>
                        <w:bottom w:val="none" w:sz="0" w:space="0" w:color="auto"/>
                        <w:right w:val="none" w:sz="0" w:space="0" w:color="auto"/>
                      </w:divBdr>
                      <w:divsChild>
                        <w:div w:id="1846364449">
                          <w:marLeft w:val="0"/>
                          <w:marRight w:val="0"/>
                          <w:marTop w:val="0"/>
                          <w:marBottom w:val="0"/>
                          <w:divBdr>
                            <w:top w:val="none" w:sz="0" w:space="0" w:color="auto"/>
                            <w:left w:val="none" w:sz="0" w:space="0" w:color="auto"/>
                            <w:bottom w:val="none" w:sz="0" w:space="0" w:color="auto"/>
                            <w:right w:val="none" w:sz="0" w:space="0" w:color="auto"/>
                          </w:divBdr>
                          <w:divsChild>
                            <w:div w:id="261642853">
                              <w:marLeft w:val="0"/>
                              <w:marRight w:val="0"/>
                              <w:marTop w:val="0"/>
                              <w:marBottom w:val="0"/>
                              <w:divBdr>
                                <w:top w:val="none" w:sz="0" w:space="0" w:color="auto"/>
                                <w:left w:val="none" w:sz="0" w:space="0" w:color="auto"/>
                                <w:bottom w:val="none" w:sz="0" w:space="0" w:color="auto"/>
                                <w:right w:val="none" w:sz="0" w:space="0" w:color="auto"/>
                              </w:divBdr>
                              <w:divsChild>
                                <w:div w:id="707804051">
                                  <w:marLeft w:val="0"/>
                                  <w:marRight w:val="0"/>
                                  <w:marTop w:val="0"/>
                                  <w:marBottom w:val="0"/>
                                  <w:divBdr>
                                    <w:top w:val="none" w:sz="0" w:space="0" w:color="auto"/>
                                    <w:left w:val="none" w:sz="0" w:space="0" w:color="auto"/>
                                    <w:bottom w:val="none" w:sz="0" w:space="0" w:color="auto"/>
                                    <w:right w:val="none" w:sz="0" w:space="0" w:color="auto"/>
                                  </w:divBdr>
                                  <w:divsChild>
                                    <w:div w:id="1199851116">
                                      <w:marLeft w:val="0"/>
                                      <w:marRight w:val="0"/>
                                      <w:marTop w:val="0"/>
                                      <w:marBottom w:val="0"/>
                                      <w:divBdr>
                                        <w:top w:val="none" w:sz="0" w:space="0" w:color="auto"/>
                                        <w:left w:val="none" w:sz="0" w:space="0" w:color="auto"/>
                                        <w:bottom w:val="none" w:sz="0" w:space="0" w:color="auto"/>
                                        <w:right w:val="none" w:sz="0" w:space="0" w:color="auto"/>
                                      </w:divBdr>
                                      <w:divsChild>
                                        <w:div w:id="20704899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hillyseapor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rankl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130</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Franklin</dc:creator>
  <cp:lastModifiedBy>Judy Baker</cp:lastModifiedBy>
  <cp:revision>7</cp:revision>
  <cp:lastPrinted>2020-02-13T17:57:00Z</cp:lastPrinted>
  <dcterms:created xsi:type="dcterms:W3CDTF">2020-08-11T17:24:00Z</dcterms:created>
  <dcterms:modified xsi:type="dcterms:W3CDTF">2021-03-03T20:49:00Z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